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205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需提供带二维码的学信网学籍查询报告，具体下载流程如下：</w:t>
      </w:r>
    </w:p>
    <w:p w14:paraId="224B1A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eastAsia="微软雅黑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打开浏览器，百度搜索“学信网”，点击打开带“官方”字样的链接，如下图所示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：https://www.chsi.com.cn/</w:t>
      </w:r>
      <w:bookmarkStart w:id="0" w:name="_GoBack"/>
      <w:bookmarkEnd w:id="0"/>
    </w:p>
    <w:p w14:paraId="4FDBEE7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dotted" w:color="E4E4E4" w:sz="12" w:space="26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360" w:leftChars="0" w:right="0" w:hanging="360" w:firstLineChars="0"/>
        <w:jc w:val="both"/>
      </w:pPr>
    </w:p>
    <w:p w14:paraId="10B3B5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D64B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drawing>
          <wp:inline distT="0" distB="0" distL="114300" distR="114300">
            <wp:extent cx="4762500" cy="3267075"/>
            <wp:effectExtent l="0" t="0" r="0" b="9525"/>
            <wp:docPr id="1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D1EA0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在学信网首页界面，点击导航栏的“学籍查询”，如下图所示</w:t>
      </w:r>
    </w:p>
    <w:p w14:paraId="14EEEF1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dotted" w:color="E4E4E4" w:sz="12" w:space="26"/>
          <w:bottom w:val="none" w:color="auto" w:sz="0" w:space="0"/>
          <w:right w:val="none" w:color="auto" w:sz="0" w:space="0"/>
        </w:pBdr>
        <w:spacing w:before="15" w:beforeAutospacing="0" w:after="0" w:afterAutospacing="0"/>
        <w:ind w:left="360" w:leftChars="0" w:right="0" w:hanging="360" w:firstLineChars="0"/>
        <w:jc w:val="both"/>
      </w:pPr>
    </w:p>
    <w:p w14:paraId="27776F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D64B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D64B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drawing>
          <wp:inline distT="0" distB="0" distL="114300" distR="114300">
            <wp:extent cx="4762500" cy="2590800"/>
            <wp:effectExtent l="0" t="0" r="0" b="0"/>
            <wp:docPr id="5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4DC12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D64B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</w:p>
    <w:p w14:paraId="7C85AD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3、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在学信档案页面，点击“登录学信档案”，如下图所示</w:t>
      </w:r>
    </w:p>
    <w:p w14:paraId="760799A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D64B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drawing>
          <wp:inline distT="0" distB="0" distL="114300" distR="114300">
            <wp:extent cx="4762500" cy="2905125"/>
            <wp:effectExtent l="0" t="0" r="0" b="9525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9B44A2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dotted" w:color="E4E4E4" w:sz="12" w:space="26"/>
          <w:bottom w:val="none" w:color="auto" w:sz="0" w:space="0"/>
          <w:right w:val="none" w:color="auto" w:sz="0" w:space="0"/>
        </w:pBdr>
        <w:spacing w:before="15" w:beforeAutospacing="0" w:after="0" w:afterAutospacing="0"/>
        <w:ind w:left="360" w:leftChars="0" w:right="0" w:hanging="360" w:firstLineChars="0"/>
        <w:jc w:val="both"/>
      </w:pPr>
    </w:p>
    <w:p w14:paraId="1B903A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4、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在学信档案页面，输入用户名、密码，然后点击“登录”，如忘记密码，可选择找回密码，如下图所示</w:t>
      </w:r>
    </w:p>
    <w:p w14:paraId="56AF7BC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dotted" w:color="E4E4E4" w:sz="12" w:space="26"/>
          <w:bottom w:val="none" w:color="auto" w:sz="0" w:space="0"/>
          <w:right w:val="none" w:color="auto" w:sz="0" w:space="0"/>
        </w:pBdr>
        <w:spacing w:before="15" w:beforeAutospacing="0" w:after="0" w:afterAutospacing="0"/>
        <w:ind w:leftChars="0" w:right="0" w:rightChars="0"/>
        <w:jc w:val="both"/>
      </w:pPr>
    </w:p>
    <w:p w14:paraId="221EBC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D64B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drawing>
          <wp:inline distT="0" distB="0" distL="114300" distR="114300">
            <wp:extent cx="4762500" cy="2695575"/>
            <wp:effectExtent l="0" t="0" r="0" b="9525"/>
            <wp:docPr id="8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AE8CC1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dotted" w:color="E4E4E4" w:sz="12" w:space="26"/>
          <w:bottom w:val="none" w:color="auto" w:sz="0" w:space="0"/>
          <w:right w:val="none" w:color="auto" w:sz="0" w:space="0"/>
        </w:pBdr>
        <w:spacing w:before="15" w:beforeAutospacing="0" w:after="0" w:afterAutospacing="0"/>
        <w:ind w:left="360" w:leftChars="0" w:right="0" w:hanging="360" w:firstLineChars="0"/>
        <w:jc w:val="both"/>
      </w:pPr>
    </w:p>
    <w:p w14:paraId="6953EC8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dotted" w:color="E4E4E4" w:sz="12" w:space="26"/>
          <w:bottom w:val="none" w:color="auto" w:sz="0" w:space="0"/>
          <w:right w:val="none" w:color="auto" w:sz="0" w:space="0"/>
        </w:pBdr>
        <w:spacing w:before="15" w:beforeAutospacing="0" w:after="0" w:afterAutospacing="0"/>
        <w:ind w:left="360" w:leftChars="0" w:right="0" w:hanging="360" w:firstLineChars="0"/>
        <w:jc w:val="both"/>
      </w:pPr>
    </w:p>
    <w:p w14:paraId="096BEC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5、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登录成功后，在学信档案页面，点击高等教育信息下的“学籍”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、“学历”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，如下图所示</w:t>
      </w:r>
    </w:p>
    <w:p w14:paraId="1F405D1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EEFFEE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EEFFEE"/>
          <w:spacing w:val="0"/>
          <w:sz w:val="24"/>
          <w:szCs w:val="24"/>
        </w:rPr>
        <w:drawing>
          <wp:inline distT="0" distB="0" distL="114300" distR="114300">
            <wp:extent cx="5288915" cy="2378710"/>
            <wp:effectExtent l="0" t="0" r="6985" b="2540"/>
            <wp:docPr id="12" name="图片 12" descr="微信截图_20230613084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截图_2023061308495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8915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4DBE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dotted" w:color="E4E4E4" w:sz="12" w:space="26"/>
          <w:bottom w:val="none" w:color="auto" w:sz="0" w:space="0"/>
          <w:right w:val="none" w:color="auto" w:sz="0" w:space="0"/>
        </w:pBdr>
        <w:spacing w:before="15" w:beforeAutospacing="0" w:after="0" w:afterAutospacing="0"/>
        <w:ind w:left="360" w:leftChars="0" w:right="0" w:hanging="360" w:firstLineChars="0"/>
        <w:jc w:val="both"/>
      </w:pPr>
    </w:p>
    <w:p w14:paraId="55D2BC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6、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在核验信息页面，由于长时间未登录，需要输入毕业的学校名称，输入学校包含的名字，选择提示列表的学校，如下图所示</w:t>
      </w:r>
    </w:p>
    <w:p w14:paraId="6D71A33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dotted" w:color="E4E4E4" w:sz="12" w:space="26"/>
          <w:bottom w:val="none" w:color="auto" w:sz="0" w:space="0"/>
          <w:right w:val="none" w:color="auto" w:sz="0" w:space="0"/>
        </w:pBdr>
        <w:spacing w:before="15" w:beforeAutospacing="0" w:after="0" w:afterAutospacing="0"/>
        <w:ind w:left="360" w:leftChars="0" w:right="0" w:hanging="360" w:firstLineChars="0"/>
        <w:jc w:val="both"/>
      </w:pPr>
    </w:p>
    <w:p w14:paraId="77E28E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D64B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drawing>
          <wp:inline distT="0" distB="0" distL="114300" distR="114300">
            <wp:extent cx="4762500" cy="2419350"/>
            <wp:effectExtent l="0" t="0" r="0" b="0"/>
            <wp:docPr id="7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E5D43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D64B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drawing>
          <wp:inline distT="0" distB="0" distL="114300" distR="114300">
            <wp:extent cx="4762500" cy="3276600"/>
            <wp:effectExtent l="0" t="0" r="0" b="0"/>
            <wp:docPr id="6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19375B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dotted" w:color="E4E4E4" w:sz="12" w:space="26"/>
          <w:bottom w:val="none" w:color="auto" w:sz="0" w:space="0"/>
          <w:right w:val="none" w:color="auto" w:sz="0" w:space="0"/>
        </w:pBdr>
        <w:spacing w:before="15" w:beforeAutospacing="0" w:after="0" w:afterAutospacing="0"/>
        <w:ind w:left="360" w:leftChars="0" w:right="0" w:hanging="360" w:firstLineChars="0"/>
        <w:jc w:val="both"/>
      </w:pPr>
    </w:p>
    <w:p w14:paraId="63871C1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D64B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drawing>
          <wp:inline distT="0" distB="0" distL="114300" distR="114300">
            <wp:extent cx="4762500" cy="2447925"/>
            <wp:effectExtent l="0" t="0" r="0" b="9525"/>
            <wp:docPr id="2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6CE260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dotted" w:color="E4E4E4" w:sz="12" w:space="26"/>
          <w:bottom w:val="none" w:color="auto" w:sz="0" w:space="0"/>
          <w:right w:val="none" w:color="auto" w:sz="0" w:space="0"/>
        </w:pBdr>
        <w:spacing w:before="15" w:beforeAutospacing="0" w:after="0" w:afterAutospacing="0"/>
        <w:ind w:left="360" w:leftChars="0" w:right="0" w:hanging="360" w:firstLineChars="0"/>
        <w:jc w:val="both"/>
      </w:pPr>
    </w:p>
    <w:p w14:paraId="6E5730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7、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在核验信息页面，如输入的学校名称和自己毕业的名称不一致，提示未验证通过，且当天只有5次机会，如验证通过，则跳转至学籍显示界面，在学籍结果界面即可查看到学籍的各项信息，如下图所示</w:t>
      </w:r>
    </w:p>
    <w:p w14:paraId="382DECA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dotted" w:color="E4E4E4" w:sz="12" w:space="26"/>
          <w:bottom w:val="none" w:color="auto" w:sz="0" w:space="0"/>
          <w:right w:val="none" w:color="auto" w:sz="0" w:space="0"/>
        </w:pBdr>
        <w:spacing w:before="15" w:beforeAutospacing="0" w:after="0" w:afterAutospacing="0"/>
        <w:ind w:left="360" w:leftChars="0" w:right="0" w:hanging="360" w:firstLineChars="0"/>
        <w:jc w:val="both"/>
      </w:pPr>
    </w:p>
    <w:p w14:paraId="4AF0D1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D64B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drawing>
          <wp:inline distT="0" distB="0" distL="114300" distR="114300">
            <wp:extent cx="4762500" cy="2647950"/>
            <wp:effectExtent l="0" t="0" r="0" b="0"/>
            <wp:docPr id="1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B0F01B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dotted" w:color="E4E4E4" w:sz="12" w:space="26"/>
          <w:bottom w:val="none" w:color="auto" w:sz="0" w:space="0"/>
          <w:right w:val="none" w:color="auto" w:sz="0" w:space="0"/>
        </w:pBdr>
        <w:spacing w:before="15" w:beforeAutospacing="0" w:after="0" w:afterAutospacing="0"/>
        <w:ind w:left="360" w:leftChars="0" w:right="0" w:hanging="360" w:firstLineChars="0"/>
        <w:jc w:val="both"/>
      </w:pPr>
    </w:p>
    <w:p w14:paraId="70F173C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D64B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drawing>
          <wp:inline distT="0" distB="0" distL="114300" distR="114300">
            <wp:extent cx="4762500" cy="3057525"/>
            <wp:effectExtent l="0" t="0" r="0" b="9525"/>
            <wp:docPr id="9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374D7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dotted" w:color="E4E4E4" w:sz="12" w:space="26"/>
          <w:bottom w:val="none" w:color="auto" w:sz="0" w:space="0"/>
          <w:right w:val="none" w:color="auto" w:sz="0" w:space="0"/>
        </w:pBdr>
        <w:spacing w:before="15" w:beforeAutospacing="0" w:after="0" w:afterAutospacing="0"/>
        <w:ind w:left="360" w:leftChars="0" w:right="0" w:hanging="360" w:firstLineChars="0"/>
        <w:jc w:val="both"/>
      </w:pPr>
    </w:p>
    <w:p w14:paraId="1E8A168E">
      <w:pPr>
        <w:keepNext w:val="0"/>
        <w:keepLines w:val="0"/>
        <w:widowControl/>
        <w:suppressLineNumbers w:val="0"/>
        <w:spacing w:before="75" w:beforeAutospacing="0"/>
        <w:jc w:val="left"/>
      </w:pPr>
    </w:p>
    <w:p w14:paraId="16FCA1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选择需要下载的学历，点击上图中右上角“查看该学籍的在线验证报告”，跳转到以下页面，然后点击“查看”</w:t>
      </w:r>
    </w:p>
    <w:p w14:paraId="73AA08CD">
      <w:pPr>
        <w:numPr>
          <w:ilvl w:val="0"/>
          <w:numId w:val="0"/>
        </w:numPr>
      </w:pPr>
      <w:r>
        <w:drawing>
          <wp:inline distT="0" distB="0" distL="114300" distR="114300">
            <wp:extent cx="5269230" cy="2000885"/>
            <wp:effectExtent l="0" t="0" r="7620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ED161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926EC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9、点击PDF下载，并打印</w:t>
      </w:r>
    </w:p>
    <w:p w14:paraId="5F2463ED">
      <w:pPr>
        <w:numPr>
          <w:ilvl w:val="0"/>
          <w:numId w:val="0"/>
        </w:numPr>
      </w:pPr>
    </w:p>
    <w:p w14:paraId="1CDEAC45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1158240"/>
            <wp:effectExtent l="0" t="0" r="3810" b="381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66AA83"/>
    <w:multiLevelType w:val="multilevel"/>
    <w:tmpl w:val="9166AA83"/>
    <w:lvl w:ilvl="0" w:tentative="0">
      <w:start w:val="1"/>
      <w:numFmt w:val="none"/>
      <w:lvlText w:val="%1."/>
      <w:lvlJc w:val="left"/>
      <w:pPr>
        <w:tabs>
          <w:tab w:val="left" w:pos="720"/>
        </w:tabs>
        <w:ind w:left="824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5M2M2Yjg2MmI1ZWExYTgyYTg5OTBmNmRhZGJiYTcifQ=="/>
  </w:docVars>
  <w:rsids>
    <w:rsidRoot w:val="210F3AF4"/>
    <w:rsid w:val="13B67303"/>
    <w:rsid w:val="210F3AF4"/>
    <w:rsid w:val="240F74DE"/>
    <w:rsid w:val="2CFA3C4D"/>
    <w:rsid w:val="3BE6718D"/>
    <w:rsid w:val="3ECF4FAF"/>
    <w:rsid w:val="4EC10A1F"/>
    <w:rsid w:val="65300507"/>
    <w:rsid w:val="78EB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424</Words>
  <Characters>449</Characters>
  <Lines>0</Lines>
  <Paragraphs>0</Paragraphs>
  <TotalTime>1</TotalTime>
  <ScaleCrop>false</ScaleCrop>
  <LinksUpToDate>false</LinksUpToDate>
  <CharactersWithSpaces>449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2021-12-07T03:09:00Z</dcterms:created>
  <dc:creator>孟雯钰</dc:creator>
  <cp:lastModifiedBy>索菲娅飞呀</cp:lastModifiedBy>
  <dcterms:modified xsi:type="dcterms:W3CDTF">2026-09-10T02:47:00Z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232C234399CA47AC9893B31BCBD21CB0</vt:lpwstr>
  </property>
  <property fmtid="{D5CDD505-2E9C-101B-9397-08002B2CF9AE}" pid="4" name="KSOTemplateDocerSaveRecord">
    <vt:lpwstr>eyJoZGlkIjoiYWVlZTQyYzUzNjU1MTU4Nzg5NzI2Y2E2ZjNkMzVkZTQiLCJ1c2VySWQiOiI3OTUzNzg1NjgifQ==</vt:lpwstr>
  </property>
</Properties>
</file>