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F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附件1</w:t>
      </w:r>
    </w:p>
    <w:p w14:paraId="6D155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p w14:paraId="3C059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施甸县旧城中心卫生院2026年10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月公开招聘药学人员计划表</w:t>
      </w:r>
    </w:p>
    <w:tbl>
      <w:tblPr>
        <w:tblStyle w:val="7"/>
        <w:tblpPr w:leftFromText="180" w:rightFromText="180" w:vertAnchor="text" w:horzAnchor="page" w:tblpX="1050" w:tblpY="16"/>
        <w:tblOverlap w:val="never"/>
        <w:tblW w:w="1008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732"/>
        <w:gridCol w:w="600"/>
        <w:gridCol w:w="386"/>
        <w:gridCol w:w="585"/>
        <w:gridCol w:w="585"/>
        <w:gridCol w:w="615"/>
        <w:gridCol w:w="1215"/>
        <w:gridCol w:w="525"/>
        <w:gridCol w:w="3135"/>
        <w:gridCol w:w="619"/>
        <w:gridCol w:w="641"/>
      </w:tblGrid>
      <w:tr w14:paraId="2B8A7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2" w:hRule="atLeast"/>
        </w:trPr>
        <w:tc>
          <w:tcPr>
            <w:tcW w:w="451" w:type="dxa"/>
            <w:vAlign w:val="center"/>
          </w:tcPr>
          <w:p w14:paraId="07AC08E0">
            <w:pPr>
              <w:spacing w:before="302" w:line="224" w:lineRule="auto"/>
              <w:ind w:left="45"/>
              <w:jc w:val="left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19"/>
                <w:szCs w:val="19"/>
                <w:highlight w:val="none"/>
              </w:rPr>
              <w:t>序号</w:t>
            </w:r>
          </w:p>
        </w:tc>
        <w:tc>
          <w:tcPr>
            <w:tcW w:w="732" w:type="dxa"/>
            <w:vAlign w:val="center"/>
          </w:tcPr>
          <w:p w14:paraId="2AAA42BC">
            <w:pPr>
              <w:spacing w:before="291" w:line="227" w:lineRule="auto"/>
              <w:ind w:left="112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招聘专业</w:t>
            </w:r>
          </w:p>
        </w:tc>
        <w:tc>
          <w:tcPr>
            <w:tcW w:w="600" w:type="dxa"/>
            <w:vAlign w:val="center"/>
          </w:tcPr>
          <w:p w14:paraId="4F69752A">
            <w:pPr>
              <w:spacing w:before="291" w:line="226" w:lineRule="auto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1"/>
                <w:szCs w:val="21"/>
                <w:highlight w:val="none"/>
              </w:rPr>
              <w:t>岗位分布</w:t>
            </w:r>
          </w:p>
        </w:tc>
        <w:tc>
          <w:tcPr>
            <w:tcW w:w="386" w:type="dxa"/>
            <w:vAlign w:val="center"/>
          </w:tcPr>
          <w:p w14:paraId="0E521876">
            <w:pPr>
              <w:spacing w:before="164" w:line="227" w:lineRule="auto"/>
              <w:ind w:left="80" w:right="60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计划招聘人数</w:t>
            </w:r>
          </w:p>
        </w:tc>
        <w:tc>
          <w:tcPr>
            <w:tcW w:w="585" w:type="dxa"/>
            <w:vAlign w:val="center"/>
          </w:tcPr>
          <w:p w14:paraId="351BB9DD">
            <w:pPr>
              <w:spacing w:before="165" w:line="227" w:lineRule="auto"/>
              <w:ind w:left="189" w:right="169" w:firstLine="4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  <w:highlight w:val="none"/>
              </w:rPr>
              <w:t>学历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性质</w:t>
            </w:r>
          </w:p>
        </w:tc>
        <w:tc>
          <w:tcPr>
            <w:tcW w:w="585" w:type="dxa"/>
            <w:vAlign w:val="center"/>
          </w:tcPr>
          <w:p w14:paraId="4041208D">
            <w:pPr>
              <w:spacing w:before="291" w:line="228" w:lineRule="auto"/>
              <w:ind w:left="56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1"/>
                <w:szCs w:val="21"/>
                <w:highlight w:val="none"/>
              </w:rPr>
              <w:t>学历要求</w:t>
            </w:r>
          </w:p>
        </w:tc>
        <w:tc>
          <w:tcPr>
            <w:tcW w:w="615" w:type="dxa"/>
            <w:vAlign w:val="center"/>
          </w:tcPr>
          <w:p w14:paraId="76524E15">
            <w:pPr>
              <w:spacing w:before="291" w:line="228" w:lineRule="auto"/>
              <w:ind w:left="59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1"/>
                <w:szCs w:val="21"/>
                <w:highlight w:val="none"/>
              </w:rPr>
              <w:t>学位要求</w:t>
            </w:r>
          </w:p>
        </w:tc>
        <w:tc>
          <w:tcPr>
            <w:tcW w:w="1215" w:type="dxa"/>
            <w:vAlign w:val="center"/>
          </w:tcPr>
          <w:p w14:paraId="243F6422">
            <w:pPr>
              <w:spacing w:before="292" w:line="226" w:lineRule="auto"/>
              <w:ind w:left="169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年龄要求</w:t>
            </w:r>
          </w:p>
        </w:tc>
        <w:tc>
          <w:tcPr>
            <w:tcW w:w="525" w:type="dxa"/>
            <w:vAlign w:val="center"/>
          </w:tcPr>
          <w:p w14:paraId="232EC624">
            <w:pPr>
              <w:spacing w:before="163" w:line="228" w:lineRule="auto"/>
              <w:ind w:left="74" w:right="49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户籍要求</w:t>
            </w:r>
          </w:p>
        </w:tc>
        <w:tc>
          <w:tcPr>
            <w:tcW w:w="3135" w:type="dxa"/>
            <w:vAlign w:val="center"/>
          </w:tcPr>
          <w:p w14:paraId="1073D9E8">
            <w:pPr>
              <w:spacing w:before="292" w:line="226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其他条件</w:t>
            </w:r>
          </w:p>
        </w:tc>
        <w:tc>
          <w:tcPr>
            <w:tcW w:w="619" w:type="dxa"/>
            <w:vAlign w:val="center"/>
          </w:tcPr>
          <w:p w14:paraId="7D98C87B">
            <w:pPr>
              <w:spacing w:before="291" w:line="229" w:lineRule="auto"/>
              <w:ind w:left="171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641" w:type="dxa"/>
            <w:vAlign w:val="center"/>
          </w:tcPr>
          <w:p w14:paraId="69B25F94">
            <w:pPr>
              <w:spacing w:before="291" w:line="227" w:lineRule="auto"/>
              <w:jc w:val="left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  <w:highlight w:val="none"/>
              </w:rPr>
              <w:t>用工性质</w:t>
            </w:r>
          </w:p>
        </w:tc>
      </w:tr>
      <w:tr w14:paraId="2951F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0" w:hRule="atLeast"/>
        </w:trPr>
        <w:tc>
          <w:tcPr>
            <w:tcW w:w="451" w:type="dxa"/>
            <w:vAlign w:val="center"/>
          </w:tcPr>
          <w:p w14:paraId="193831C3">
            <w:pPr>
              <w:pStyle w:val="8"/>
              <w:spacing w:line="243" w:lineRule="auto"/>
              <w:jc w:val="both"/>
              <w:rPr>
                <w:color w:val="auto"/>
                <w:highlight w:val="none"/>
              </w:rPr>
            </w:pPr>
          </w:p>
          <w:p w14:paraId="61544ACE">
            <w:pPr>
              <w:spacing w:before="61" w:line="252" w:lineRule="exact"/>
              <w:ind w:left="201"/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position w:val="1"/>
                <w:sz w:val="19"/>
                <w:szCs w:val="19"/>
                <w:highlight w:val="none"/>
              </w:rPr>
              <w:t>1</w:t>
            </w:r>
          </w:p>
        </w:tc>
        <w:tc>
          <w:tcPr>
            <w:tcW w:w="732" w:type="dxa"/>
            <w:vAlign w:val="center"/>
          </w:tcPr>
          <w:p w14:paraId="713BAE7D">
            <w:pPr>
              <w:pStyle w:val="8"/>
              <w:spacing w:line="243" w:lineRule="auto"/>
              <w:jc w:val="both"/>
              <w:rPr>
                <w:color w:val="auto"/>
                <w:highlight w:val="none"/>
              </w:rPr>
            </w:pPr>
          </w:p>
          <w:p w14:paraId="435AE49C">
            <w:pPr>
              <w:spacing w:before="62" w:line="223" w:lineRule="auto"/>
              <w:jc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药学专业</w:t>
            </w:r>
          </w:p>
        </w:tc>
        <w:tc>
          <w:tcPr>
            <w:tcW w:w="600" w:type="dxa"/>
            <w:vAlign w:val="center"/>
          </w:tcPr>
          <w:p w14:paraId="5B8F3B2E">
            <w:pPr>
              <w:pStyle w:val="8"/>
              <w:spacing w:line="243" w:lineRule="auto"/>
              <w:jc w:val="both"/>
              <w:rPr>
                <w:color w:val="auto"/>
                <w:highlight w:val="none"/>
              </w:rPr>
            </w:pPr>
          </w:p>
          <w:p w14:paraId="519767E3">
            <w:pPr>
              <w:spacing w:before="62" w:line="222" w:lineRule="auto"/>
              <w:jc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19"/>
                <w:szCs w:val="19"/>
                <w:highlight w:val="none"/>
                <w:lang w:val="en-US" w:eastAsia="zh-CN"/>
              </w:rPr>
              <w:t>药房</w:t>
            </w:r>
          </w:p>
        </w:tc>
        <w:tc>
          <w:tcPr>
            <w:tcW w:w="386" w:type="dxa"/>
            <w:vAlign w:val="center"/>
          </w:tcPr>
          <w:p w14:paraId="0C9125CF">
            <w:pPr>
              <w:pStyle w:val="8"/>
              <w:spacing w:line="243" w:lineRule="auto"/>
              <w:jc w:val="both"/>
              <w:rPr>
                <w:color w:val="auto"/>
                <w:highlight w:val="none"/>
              </w:rPr>
            </w:pPr>
          </w:p>
          <w:p w14:paraId="14141D56">
            <w:pPr>
              <w:spacing w:before="61" w:line="250" w:lineRule="exact"/>
              <w:ind w:firstLine="190" w:firstLineChars="100"/>
              <w:jc w:val="center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1</w:t>
            </w:r>
          </w:p>
        </w:tc>
        <w:tc>
          <w:tcPr>
            <w:tcW w:w="585" w:type="dxa"/>
            <w:vAlign w:val="center"/>
          </w:tcPr>
          <w:p w14:paraId="650D2DBB">
            <w:pPr>
              <w:pStyle w:val="8"/>
              <w:spacing w:line="259" w:lineRule="auto"/>
              <w:jc w:val="both"/>
              <w:rPr>
                <w:color w:val="auto"/>
                <w:highlight w:val="none"/>
              </w:rPr>
            </w:pPr>
          </w:p>
          <w:p w14:paraId="6B4C73EA">
            <w:pPr>
              <w:spacing w:before="62" w:line="226" w:lineRule="auto"/>
              <w:ind w:left="120" w:right="97" w:hanging="2"/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普通招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  <w:highlight w:val="none"/>
              </w:rPr>
              <w:t>生计划</w:t>
            </w:r>
          </w:p>
        </w:tc>
        <w:tc>
          <w:tcPr>
            <w:tcW w:w="585" w:type="dxa"/>
            <w:vAlign w:val="center"/>
          </w:tcPr>
          <w:p w14:paraId="5A906F53">
            <w:pPr>
              <w:pStyle w:val="8"/>
              <w:spacing w:line="264" w:lineRule="auto"/>
              <w:jc w:val="both"/>
              <w:rPr>
                <w:color w:val="auto"/>
                <w:highlight w:val="none"/>
              </w:rPr>
            </w:pPr>
          </w:p>
          <w:p w14:paraId="72BBC46B">
            <w:pPr>
              <w:spacing w:before="61" w:line="224" w:lineRule="auto"/>
              <w:ind w:left="105" w:right="76" w:firstLine="5"/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  <w:highlight w:val="none"/>
              </w:rPr>
              <w:t>全日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制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  <w:lang w:val="en-US" w:eastAsia="zh-CN"/>
              </w:rPr>
              <w:t>专科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及以上学历</w:t>
            </w:r>
          </w:p>
        </w:tc>
        <w:tc>
          <w:tcPr>
            <w:tcW w:w="615" w:type="dxa"/>
            <w:vAlign w:val="center"/>
          </w:tcPr>
          <w:p w14:paraId="2B01671E">
            <w:pPr>
              <w:pStyle w:val="8"/>
              <w:spacing w:line="247" w:lineRule="auto"/>
              <w:jc w:val="both"/>
              <w:rPr>
                <w:color w:val="auto"/>
                <w:highlight w:val="none"/>
              </w:rPr>
            </w:pPr>
          </w:p>
          <w:p w14:paraId="77C50712">
            <w:pPr>
              <w:spacing w:before="62" w:line="221" w:lineRule="auto"/>
              <w:ind w:firstLine="174" w:firstLineChars="100"/>
              <w:jc w:val="both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19"/>
                <w:szCs w:val="19"/>
                <w:highlight w:val="none"/>
                <w:lang w:val="en-US" w:eastAsia="zh-CN"/>
              </w:rPr>
              <w:t>无</w:t>
            </w:r>
          </w:p>
        </w:tc>
        <w:tc>
          <w:tcPr>
            <w:tcW w:w="1215" w:type="dxa"/>
            <w:vAlign w:val="center"/>
          </w:tcPr>
          <w:p w14:paraId="1284A6C2">
            <w:pPr>
              <w:pStyle w:val="8"/>
              <w:spacing w:line="254" w:lineRule="auto"/>
              <w:jc w:val="center"/>
              <w:rPr>
                <w:color w:val="auto"/>
                <w:highlight w:val="none"/>
              </w:rPr>
            </w:pPr>
          </w:p>
          <w:p w14:paraId="4694594A">
            <w:pPr>
              <w:pStyle w:val="8"/>
              <w:spacing w:line="255" w:lineRule="auto"/>
              <w:jc w:val="both"/>
              <w:rPr>
                <w:color w:val="auto"/>
                <w:highlight w:val="none"/>
              </w:rPr>
            </w:pPr>
          </w:p>
          <w:p w14:paraId="6C28E976">
            <w:pPr>
              <w:spacing w:before="62" w:line="223" w:lineRule="auto"/>
              <w:ind w:left="42" w:right="191" w:firstLine="7"/>
              <w:jc w:val="left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  <w:lang w:val="en-US" w:eastAsia="zh-CN"/>
              </w:rPr>
              <w:t>专科</w:t>
            </w:r>
            <w:r>
              <w:rPr>
                <w:rFonts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</w:rPr>
              <w:t>周</w:t>
            </w:r>
            <w:r>
              <w:rPr>
                <w:rFonts w:ascii="宋体" w:hAnsi="宋体" w:eastAsia="宋体" w:cs="宋体"/>
                <w:color w:val="auto"/>
                <w:spacing w:val="-13"/>
                <w:sz w:val="19"/>
                <w:szCs w:val="19"/>
                <w:highlight w:val="none"/>
              </w:rPr>
              <w:t>岁及以下；</w:t>
            </w:r>
          </w:p>
          <w:p w14:paraId="075B1404">
            <w:pPr>
              <w:spacing w:line="221" w:lineRule="auto"/>
              <w:ind w:left="36"/>
              <w:jc w:val="left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年龄计算截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  <w:highlight w:val="none"/>
              </w:rPr>
              <w:t>至2026年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19"/>
                <w:szCs w:val="19"/>
                <w:highlight w:val="none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  <w:highlight w:val="none"/>
              </w:rPr>
              <w:t>月</w:t>
            </w:r>
          </w:p>
          <w:p w14:paraId="5A0BF3EC">
            <w:pPr>
              <w:spacing w:line="227" w:lineRule="auto"/>
              <w:ind w:left="39"/>
              <w:jc w:val="left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pacing w:val="-3"/>
                <w:sz w:val="19"/>
                <w:szCs w:val="19"/>
                <w:highlight w:val="none"/>
              </w:rPr>
              <w:t>日</w:t>
            </w:r>
          </w:p>
        </w:tc>
        <w:tc>
          <w:tcPr>
            <w:tcW w:w="525" w:type="dxa"/>
            <w:vAlign w:val="center"/>
          </w:tcPr>
          <w:p w14:paraId="47ECE066">
            <w:pPr>
              <w:pStyle w:val="8"/>
              <w:spacing w:line="243" w:lineRule="auto"/>
              <w:jc w:val="both"/>
              <w:rPr>
                <w:color w:val="auto"/>
                <w:highlight w:val="none"/>
              </w:rPr>
            </w:pPr>
          </w:p>
          <w:p w14:paraId="02E725FE">
            <w:pPr>
              <w:spacing w:before="62" w:line="223" w:lineRule="auto"/>
              <w:ind w:left="101"/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19"/>
                <w:szCs w:val="19"/>
                <w:highlight w:val="none"/>
              </w:rPr>
              <w:t>不限</w:t>
            </w:r>
          </w:p>
        </w:tc>
        <w:tc>
          <w:tcPr>
            <w:tcW w:w="3135" w:type="dxa"/>
            <w:vAlign w:val="center"/>
          </w:tcPr>
          <w:p w14:paraId="5FA2AADE">
            <w:pPr>
              <w:spacing w:before="1" w:line="223" w:lineRule="auto"/>
              <w:ind w:left="36"/>
              <w:jc w:val="left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1.全日制普通招生计划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专科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及以上未就业毕业生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取得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药学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类别资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质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者优先录用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含今年考取的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。</w:t>
            </w:r>
          </w:p>
          <w:p w14:paraId="42F918CB">
            <w:pPr>
              <w:spacing w:before="1" w:line="223" w:lineRule="auto"/>
              <w:ind w:left="36"/>
              <w:jc w:val="left"/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.“未就业毕业生”指不属于机关、事业单位在职在编工作人员和国有企业正式职工，其户口、档案、组织关系仍保留在原毕业学校，或保留在各级毕业生就业主管部门（毕业生就业指导服务中心）、各级人才交流服务机构和各级公共就业服务机构的毕业生。</w:t>
            </w:r>
          </w:p>
          <w:p w14:paraId="5CB421C6">
            <w:pPr>
              <w:spacing w:before="1" w:line="223" w:lineRule="auto"/>
              <w:ind w:left="36"/>
              <w:jc w:val="left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.所有报考人员须具备报考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药学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类别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报考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</w:rPr>
              <w:t>资格的相应条件。</w:t>
            </w:r>
          </w:p>
        </w:tc>
        <w:tc>
          <w:tcPr>
            <w:tcW w:w="619" w:type="dxa"/>
            <w:vAlign w:val="center"/>
          </w:tcPr>
          <w:p w14:paraId="2A9876DD">
            <w:pPr>
              <w:pStyle w:val="8"/>
              <w:spacing w:line="259" w:lineRule="auto"/>
              <w:jc w:val="both"/>
              <w:rPr>
                <w:color w:val="auto"/>
                <w:highlight w:val="none"/>
              </w:rPr>
            </w:pPr>
          </w:p>
          <w:p w14:paraId="7112E17D">
            <w:pPr>
              <w:spacing w:before="62" w:line="225" w:lineRule="auto"/>
              <w:ind w:left="132" w:right="39" w:hanging="44"/>
              <w:jc w:val="center"/>
              <w:rPr>
                <w:rFonts w:hint="default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18288575320</w:t>
            </w:r>
          </w:p>
        </w:tc>
        <w:tc>
          <w:tcPr>
            <w:tcW w:w="641" w:type="dxa"/>
            <w:vAlign w:val="center"/>
          </w:tcPr>
          <w:p w14:paraId="7D08FD50">
            <w:pPr>
              <w:pStyle w:val="8"/>
              <w:spacing w:line="244" w:lineRule="auto"/>
              <w:jc w:val="center"/>
              <w:rPr>
                <w:color w:val="auto"/>
                <w:highlight w:val="none"/>
              </w:rPr>
            </w:pPr>
          </w:p>
          <w:p w14:paraId="508809E9">
            <w:pPr>
              <w:pStyle w:val="8"/>
              <w:spacing w:line="244" w:lineRule="auto"/>
              <w:jc w:val="center"/>
              <w:rPr>
                <w:color w:val="auto"/>
                <w:highlight w:val="none"/>
              </w:rPr>
            </w:pPr>
          </w:p>
          <w:p w14:paraId="394C93A4">
            <w:pPr>
              <w:pStyle w:val="8"/>
              <w:spacing w:line="244" w:lineRule="auto"/>
              <w:jc w:val="center"/>
              <w:rPr>
                <w:color w:val="auto"/>
                <w:highlight w:val="none"/>
              </w:rPr>
            </w:pPr>
          </w:p>
          <w:p w14:paraId="77FF1AF1">
            <w:pPr>
              <w:pStyle w:val="8"/>
              <w:spacing w:line="244" w:lineRule="auto"/>
              <w:jc w:val="center"/>
              <w:rPr>
                <w:color w:val="auto"/>
                <w:highlight w:val="none"/>
              </w:rPr>
            </w:pPr>
          </w:p>
          <w:p w14:paraId="1ABBB9BC">
            <w:pPr>
              <w:pStyle w:val="8"/>
              <w:spacing w:line="245" w:lineRule="auto"/>
              <w:jc w:val="both"/>
              <w:rPr>
                <w:color w:val="auto"/>
                <w:highlight w:val="none"/>
              </w:rPr>
            </w:pPr>
          </w:p>
          <w:p w14:paraId="3E9F8EDB">
            <w:pPr>
              <w:spacing w:before="61" w:line="223" w:lineRule="auto"/>
              <w:ind w:left="73"/>
              <w:jc w:val="center"/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  <w:t>医院自主招聘</w:t>
            </w:r>
            <w:r>
              <w:rPr>
                <w:rFonts w:hint="eastAsia" w:ascii="宋体" w:hAnsi="宋体" w:eastAsia="宋体" w:cs="宋体"/>
                <w:color w:val="auto"/>
                <w:sz w:val="19"/>
                <w:szCs w:val="19"/>
                <w:highlight w:val="none"/>
                <w:lang w:val="en-US" w:eastAsia="zh-CN"/>
              </w:rPr>
              <w:t>药学人员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  <w:t>，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  <w:highlight w:val="none"/>
              </w:rPr>
              <w:t>签订劳动合同，按国家规定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  <w:highlight w:val="none"/>
              </w:rPr>
              <w:t>缴纳社会保险</w:t>
            </w:r>
          </w:p>
        </w:tc>
      </w:tr>
    </w:tbl>
    <w:p w14:paraId="3311BE36">
      <w:pPr>
        <w:spacing w:line="147" w:lineRule="exact"/>
        <w:rPr>
          <w:color w:val="auto"/>
          <w:highlight w:val="none"/>
        </w:rPr>
      </w:pPr>
    </w:p>
    <w:p w14:paraId="2B5E1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p w14:paraId="70FB9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p w14:paraId="14128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p w14:paraId="0DA25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DAAE86D-2681-49FC-81C4-6D1AD734CE9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146492B-2764-4D57-B433-4900241153C5}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B2E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649AF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649AF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2B09"/>
    <w:rsid w:val="00ED1E2A"/>
    <w:rsid w:val="00FC02BF"/>
    <w:rsid w:val="012D0479"/>
    <w:rsid w:val="017D4F5C"/>
    <w:rsid w:val="019A4228"/>
    <w:rsid w:val="01DA16D0"/>
    <w:rsid w:val="01E415DC"/>
    <w:rsid w:val="01FB0577"/>
    <w:rsid w:val="01FF3BC3"/>
    <w:rsid w:val="024036A9"/>
    <w:rsid w:val="024D3921"/>
    <w:rsid w:val="02A8425B"/>
    <w:rsid w:val="02B0310F"/>
    <w:rsid w:val="02C24BF1"/>
    <w:rsid w:val="02C62D99"/>
    <w:rsid w:val="02DC2156"/>
    <w:rsid w:val="02DC5CB3"/>
    <w:rsid w:val="02F20430"/>
    <w:rsid w:val="030A6CC4"/>
    <w:rsid w:val="03125417"/>
    <w:rsid w:val="03724869"/>
    <w:rsid w:val="037E320E"/>
    <w:rsid w:val="039211E8"/>
    <w:rsid w:val="03C30C20"/>
    <w:rsid w:val="042C0EBC"/>
    <w:rsid w:val="044D771D"/>
    <w:rsid w:val="04853043"/>
    <w:rsid w:val="049814B9"/>
    <w:rsid w:val="04DC643E"/>
    <w:rsid w:val="04E11CA6"/>
    <w:rsid w:val="05025778"/>
    <w:rsid w:val="05393DD0"/>
    <w:rsid w:val="055406CA"/>
    <w:rsid w:val="05547D1F"/>
    <w:rsid w:val="05C70041"/>
    <w:rsid w:val="05EF3F4F"/>
    <w:rsid w:val="062260D2"/>
    <w:rsid w:val="062F259D"/>
    <w:rsid w:val="063B3638"/>
    <w:rsid w:val="06695AAF"/>
    <w:rsid w:val="067B3A34"/>
    <w:rsid w:val="068D41EC"/>
    <w:rsid w:val="071131D8"/>
    <w:rsid w:val="073F4A62"/>
    <w:rsid w:val="077E558A"/>
    <w:rsid w:val="07C136C9"/>
    <w:rsid w:val="07D956F0"/>
    <w:rsid w:val="0822685D"/>
    <w:rsid w:val="082F2D28"/>
    <w:rsid w:val="085602B5"/>
    <w:rsid w:val="08C2566D"/>
    <w:rsid w:val="08D37B58"/>
    <w:rsid w:val="08FA1588"/>
    <w:rsid w:val="092B34F0"/>
    <w:rsid w:val="099E1F14"/>
    <w:rsid w:val="09CD0A4B"/>
    <w:rsid w:val="09F9539C"/>
    <w:rsid w:val="0A0C1573"/>
    <w:rsid w:val="0A432ABB"/>
    <w:rsid w:val="0A4F1460"/>
    <w:rsid w:val="0A8452CE"/>
    <w:rsid w:val="0A9B4EF3"/>
    <w:rsid w:val="0B1A381C"/>
    <w:rsid w:val="0B254E57"/>
    <w:rsid w:val="0B2E5519"/>
    <w:rsid w:val="0B901D30"/>
    <w:rsid w:val="0B9A495D"/>
    <w:rsid w:val="0B9C2483"/>
    <w:rsid w:val="0BD64040"/>
    <w:rsid w:val="0BF433FF"/>
    <w:rsid w:val="0C004C5B"/>
    <w:rsid w:val="0C191002"/>
    <w:rsid w:val="0C394176"/>
    <w:rsid w:val="0CA02447"/>
    <w:rsid w:val="0CEC568C"/>
    <w:rsid w:val="0D1D3A97"/>
    <w:rsid w:val="0D31309F"/>
    <w:rsid w:val="0D682F64"/>
    <w:rsid w:val="0D714374"/>
    <w:rsid w:val="0D8E229F"/>
    <w:rsid w:val="0DFD1557"/>
    <w:rsid w:val="0E2A13FA"/>
    <w:rsid w:val="0E39220B"/>
    <w:rsid w:val="0E8C6AAC"/>
    <w:rsid w:val="0E9D4E90"/>
    <w:rsid w:val="0EAF6971"/>
    <w:rsid w:val="0EFB5712"/>
    <w:rsid w:val="0F6B6D3C"/>
    <w:rsid w:val="0F6F02AC"/>
    <w:rsid w:val="0F7B4AA5"/>
    <w:rsid w:val="0F825E34"/>
    <w:rsid w:val="0F9B0E91"/>
    <w:rsid w:val="104457BF"/>
    <w:rsid w:val="10521CAA"/>
    <w:rsid w:val="10A67900"/>
    <w:rsid w:val="10F265C2"/>
    <w:rsid w:val="10F7015B"/>
    <w:rsid w:val="11036B00"/>
    <w:rsid w:val="113D0264"/>
    <w:rsid w:val="11604393"/>
    <w:rsid w:val="116F23E8"/>
    <w:rsid w:val="11A025A1"/>
    <w:rsid w:val="11C81293"/>
    <w:rsid w:val="11DF30C9"/>
    <w:rsid w:val="11F12118"/>
    <w:rsid w:val="11F3507B"/>
    <w:rsid w:val="11FF19BD"/>
    <w:rsid w:val="12072620"/>
    <w:rsid w:val="120D6845"/>
    <w:rsid w:val="12252451"/>
    <w:rsid w:val="12321539"/>
    <w:rsid w:val="123F003D"/>
    <w:rsid w:val="12577104"/>
    <w:rsid w:val="12665599"/>
    <w:rsid w:val="12E84200"/>
    <w:rsid w:val="131C20FB"/>
    <w:rsid w:val="13E35EAF"/>
    <w:rsid w:val="13E470BD"/>
    <w:rsid w:val="13F44C4B"/>
    <w:rsid w:val="14661880"/>
    <w:rsid w:val="147E306D"/>
    <w:rsid w:val="148D505F"/>
    <w:rsid w:val="14D233B9"/>
    <w:rsid w:val="15051099"/>
    <w:rsid w:val="15535E8C"/>
    <w:rsid w:val="15CF16A7"/>
    <w:rsid w:val="15D1043A"/>
    <w:rsid w:val="15FF0ADE"/>
    <w:rsid w:val="16560DF1"/>
    <w:rsid w:val="16565924"/>
    <w:rsid w:val="167D4675"/>
    <w:rsid w:val="16B03286"/>
    <w:rsid w:val="16B97BBA"/>
    <w:rsid w:val="16CD3E38"/>
    <w:rsid w:val="16F615E1"/>
    <w:rsid w:val="17096457"/>
    <w:rsid w:val="178622EA"/>
    <w:rsid w:val="17937E9B"/>
    <w:rsid w:val="17CD53DC"/>
    <w:rsid w:val="17EB6C6C"/>
    <w:rsid w:val="17F13B56"/>
    <w:rsid w:val="18502F73"/>
    <w:rsid w:val="18504D21"/>
    <w:rsid w:val="18722584"/>
    <w:rsid w:val="187F540D"/>
    <w:rsid w:val="18816044"/>
    <w:rsid w:val="18B84674"/>
    <w:rsid w:val="18DC0363"/>
    <w:rsid w:val="18FF308F"/>
    <w:rsid w:val="1917583F"/>
    <w:rsid w:val="193B78DE"/>
    <w:rsid w:val="19510D51"/>
    <w:rsid w:val="19720CC7"/>
    <w:rsid w:val="19C21C4E"/>
    <w:rsid w:val="19F03C9C"/>
    <w:rsid w:val="1A145925"/>
    <w:rsid w:val="1A3441CE"/>
    <w:rsid w:val="1A6525DA"/>
    <w:rsid w:val="1AE9320B"/>
    <w:rsid w:val="1AFC6A9A"/>
    <w:rsid w:val="1B117292"/>
    <w:rsid w:val="1B560478"/>
    <w:rsid w:val="1B8F5B60"/>
    <w:rsid w:val="1B963ADC"/>
    <w:rsid w:val="1BD143CB"/>
    <w:rsid w:val="1C35495A"/>
    <w:rsid w:val="1C494FE5"/>
    <w:rsid w:val="1CAD765E"/>
    <w:rsid w:val="1D1F4CC2"/>
    <w:rsid w:val="1D235EA4"/>
    <w:rsid w:val="1D2D73DF"/>
    <w:rsid w:val="1DEA3522"/>
    <w:rsid w:val="1DF60118"/>
    <w:rsid w:val="1E472722"/>
    <w:rsid w:val="1E6B1006"/>
    <w:rsid w:val="1E827BFE"/>
    <w:rsid w:val="1E876FC3"/>
    <w:rsid w:val="1EB25197"/>
    <w:rsid w:val="1EC51899"/>
    <w:rsid w:val="1F02489B"/>
    <w:rsid w:val="1F4E7AE0"/>
    <w:rsid w:val="1F6E3CDF"/>
    <w:rsid w:val="1F721A21"/>
    <w:rsid w:val="1FDD6E4D"/>
    <w:rsid w:val="1FFD454F"/>
    <w:rsid w:val="20036B1D"/>
    <w:rsid w:val="20051698"/>
    <w:rsid w:val="202B3AD6"/>
    <w:rsid w:val="20B9542D"/>
    <w:rsid w:val="20D109C9"/>
    <w:rsid w:val="21387A3F"/>
    <w:rsid w:val="21C0573C"/>
    <w:rsid w:val="221029F2"/>
    <w:rsid w:val="226A4C31"/>
    <w:rsid w:val="22907098"/>
    <w:rsid w:val="22993768"/>
    <w:rsid w:val="22BB548D"/>
    <w:rsid w:val="22CD0713"/>
    <w:rsid w:val="22D24CAE"/>
    <w:rsid w:val="23437A88"/>
    <w:rsid w:val="23566F63"/>
    <w:rsid w:val="23726DB6"/>
    <w:rsid w:val="24074A16"/>
    <w:rsid w:val="2432177F"/>
    <w:rsid w:val="243454F7"/>
    <w:rsid w:val="243948BB"/>
    <w:rsid w:val="2480073C"/>
    <w:rsid w:val="24977834"/>
    <w:rsid w:val="24AF7273"/>
    <w:rsid w:val="24DD793C"/>
    <w:rsid w:val="24E07603"/>
    <w:rsid w:val="24F353CE"/>
    <w:rsid w:val="25BA1A2C"/>
    <w:rsid w:val="25E310F1"/>
    <w:rsid w:val="25FA4702"/>
    <w:rsid w:val="26151358"/>
    <w:rsid w:val="263F5BCC"/>
    <w:rsid w:val="26663961"/>
    <w:rsid w:val="26907206"/>
    <w:rsid w:val="26D92385"/>
    <w:rsid w:val="27117D71"/>
    <w:rsid w:val="27391076"/>
    <w:rsid w:val="27470804"/>
    <w:rsid w:val="274E2D73"/>
    <w:rsid w:val="27546BD6"/>
    <w:rsid w:val="278B5B69"/>
    <w:rsid w:val="27F8174D"/>
    <w:rsid w:val="28041684"/>
    <w:rsid w:val="28186EDD"/>
    <w:rsid w:val="283615D7"/>
    <w:rsid w:val="285048C9"/>
    <w:rsid w:val="28681C13"/>
    <w:rsid w:val="29D5322D"/>
    <w:rsid w:val="29FA2D3E"/>
    <w:rsid w:val="2A13795C"/>
    <w:rsid w:val="2A3F0751"/>
    <w:rsid w:val="2A4F3E17"/>
    <w:rsid w:val="2AB3458C"/>
    <w:rsid w:val="2AB53B9C"/>
    <w:rsid w:val="2AB54EB7"/>
    <w:rsid w:val="2B1B11BE"/>
    <w:rsid w:val="2B603075"/>
    <w:rsid w:val="2B9E191F"/>
    <w:rsid w:val="2BE45A54"/>
    <w:rsid w:val="2C165F57"/>
    <w:rsid w:val="2C3D3778"/>
    <w:rsid w:val="2C545F32"/>
    <w:rsid w:val="2C923702"/>
    <w:rsid w:val="2CBA4EDE"/>
    <w:rsid w:val="2CDD4252"/>
    <w:rsid w:val="2D765527"/>
    <w:rsid w:val="2DF857E7"/>
    <w:rsid w:val="2E1E4B22"/>
    <w:rsid w:val="2E3C4668"/>
    <w:rsid w:val="2E474078"/>
    <w:rsid w:val="2E494294"/>
    <w:rsid w:val="2E97127C"/>
    <w:rsid w:val="2E990003"/>
    <w:rsid w:val="2EC47F35"/>
    <w:rsid w:val="2F496C5E"/>
    <w:rsid w:val="2F7470EF"/>
    <w:rsid w:val="2FD162F0"/>
    <w:rsid w:val="2FF124EE"/>
    <w:rsid w:val="30226805"/>
    <w:rsid w:val="304C1E1A"/>
    <w:rsid w:val="30711E07"/>
    <w:rsid w:val="3196159F"/>
    <w:rsid w:val="31EA3BF2"/>
    <w:rsid w:val="33723946"/>
    <w:rsid w:val="33884F17"/>
    <w:rsid w:val="33941B0E"/>
    <w:rsid w:val="33951E87"/>
    <w:rsid w:val="33FE6DB1"/>
    <w:rsid w:val="34034EE6"/>
    <w:rsid w:val="340F5638"/>
    <w:rsid w:val="341B5D8B"/>
    <w:rsid w:val="344B7B58"/>
    <w:rsid w:val="34713BFD"/>
    <w:rsid w:val="3491429F"/>
    <w:rsid w:val="34D25978"/>
    <w:rsid w:val="355D6DC1"/>
    <w:rsid w:val="359C73A0"/>
    <w:rsid w:val="35A973C7"/>
    <w:rsid w:val="35D65462"/>
    <w:rsid w:val="36104FF7"/>
    <w:rsid w:val="36185CE9"/>
    <w:rsid w:val="36370E76"/>
    <w:rsid w:val="365E6F7E"/>
    <w:rsid w:val="36601B42"/>
    <w:rsid w:val="36B14785"/>
    <w:rsid w:val="36F40B16"/>
    <w:rsid w:val="377D0B0B"/>
    <w:rsid w:val="377E2F0F"/>
    <w:rsid w:val="37A83DDA"/>
    <w:rsid w:val="37F5545C"/>
    <w:rsid w:val="38246347"/>
    <w:rsid w:val="382D42DF"/>
    <w:rsid w:val="38404012"/>
    <w:rsid w:val="384A4E91"/>
    <w:rsid w:val="3925145A"/>
    <w:rsid w:val="39A607ED"/>
    <w:rsid w:val="3A4D2A17"/>
    <w:rsid w:val="3A8C2A1C"/>
    <w:rsid w:val="3AB02FA5"/>
    <w:rsid w:val="3ADD0BAE"/>
    <w:rsid w:val="3B094A6A"/>
    <w:rsid w:val="3B7936F4"/>
    <w:rsid w:val="3B7F12F6"/>
    <w:rsid w:val="3B83167D"/>
    <w:rsid w:val="3BAF03A5"/>
    <w:rsid w:val="3BFC46F4"/>
    <w:rsid w:val="3C017F5D"/>
    <w:rsid w:val="3CA408E8"/>
    <w:rsid w:val="3CE872A7"/>
    <w:rsid w:val="3CEA6C43"/>
    <w:rsid w:val="3D0E0B83"/>
    <w:rsid w:val="3D4D7222"/>
    <w:rsid w:val="3D4F6AA6"/>
    <w:rsid w:val="3D5A265A"/>
    <w:rsid w:val="3D5B544A"/>
    <w:rsid w:val="3DA52B6A"/>
    <w:rsid w:val="3DBB14DE"/>
    <w:rsid w:val="3DC271E1"/>
    <w:rsid w:val="3DE61AF9"/>
    <w:rsid w:val="3E1E6276"/>
    <w:rsid w:val="3E631F89"/>
    <w:rsid w:val="3E7A6E5F"/>
    <w:rsid w:val="3E832EAB"/>
    <w:rsid w:val="3E88226F"/>
    <w:rsid w:val="3EEF14E8"/>
    <w:rsid w:val="3EF75647"/>
    <w:rsid w:val="3F0062A9"/>
    <w:rsid w:val="3FB66B56"/>
    <w:rsid w:val="3FCE63A8"/>
    <w:rsid w:val="3FE058A8"/>
    <w:rsid w:val="401F30A7"/>
    <w:rsid w:val="40322DDA"/>
    <w:rsid w:val="40A13D96"/>
    <w:rsid w:val="40CB0B39"/>
    <w:rsid w:val="40FB31AB"/>
    <w:rsid w:val="41CA2B9F"/>
    <w:rsid w:val="41D659E7"/>
    <w:rsid w:val="41F93484"/>
    <w:rsid w:val="42154762"/>
    <w:rsid w:val="42194490"/>
    <w:rsid w:val="423544BC"/>
    <w:rsid w:val="42876CE2"/>
    <w:rsid w:val="42BD681C"/>
    <w:rsid w:val="42FE0A12"/>
    <w:rsid w:val="430A3B9B"/>
    <w:rsid w:val="431840BE"/>
    <w:rsid w:val="433D6BDD"/>
    <w:rsid w:val="433F02A4"/>
    <w:rsid w:val="434C1C7B"/>
    <w:rsid w:val="43566DE0"/>
    <w:rsid w:val="43615785"/>
    <w:rsid w:val="43AA2C88"/>
    <w:rsid w:val="43DE2931"/>
    <w:rsid w:val="44150A49"/>
    <w:rsid w:val="441F5424"/>
    <w:rsid w:val="443B107F"/>
    <w:rsid w:val="44753296"/>
    <w:rsid w:val="44986AFC"/>
    <w:rsid w:val="45234AFD"/>
    <w:rsid w:val="4537679D"/>
    <w:rsid w:val="45486BFC"/>
    <w:rsid w:val="45513D03"/>
    <w:rsid w:val="4558740A"/>
    <w:rsid w:val="4685178A"/>
    <w:rsid w:val="468D6F67"/>
    <w:rsid w:val="46F04E55"/>
    <w:rsid w:val="47306EFC"/>
    <w:rsid w:val="47307948"/>
    <w:rsid w:val="4766336A"/>
    <w:rsid w:val="479779C7"/>
    <w:rsid w:val="47B71E17"/>
    <w:rsid w:val="47B75973"/>
    <w:rsid w:val="47DB78B4"/>
    <w:rsid w:val="47E164DE"/>
    <w:rsid w:val="488E5795"/>
    <w:rsid w:val="48DD765B"/>
    <w:rsid w:val="49144A8D"/>
    <w:rsid w:val="492040A3"/>
    <w:rsid w:val="493E5939"/>
    <w:rsid w:val="49A01F26"/>
    <w:rsid w:val="49BB4F03"/>
    <w:rsid w:val="49D1125C"/>
    <w:rsid w:val="4AB8064A"/>
    <w:rsid w:val="4B582D53"/>
    <w:rsid w:val="4B626538"/>
    <w:rsid w:val="4B6D2F19"/>
    <w:rsid w:val="4BAF3531"/>
    <w:rsid w:val="4C2D08FA"/>
    <w:rsid w:val="4CC21042"/>
    <w:rsid w:val="4CDD465B"/>
    <w:rsid w:val="4D3637DE"/>
    <w:rsid w:val="4D6B792C"/>
    <w:rsid w:val="4D99745C"/>
    <w:rsid w:val="4DBA3214"/>
    <w:rsid w:val="4DBD0F93"/>
    <w:rsid w:val="4DD23507"/>
    <w:rsid w:val="4DDC4386"/>
    <w:rsid w:val="4DEF230B"/>
    <w:rsid w:val="4E1E674C"/>
    <w:rsid w:val="4E524648"/>
    <w:rsid w:val="4E5A52AA"/>
    <w:rsid w:val="4E5E4D9B"/>
    <w:rsid w:val="4E7445BE"/>
    <w:rsid w:val="4E816CDB"/>
    <w:rsid w:val="4E9257F6"/>
    <w:rsid w:val="4F2705FD"/>
    <w:rsid w:val="4F4246BC"/>
    <w:rsid w:val="4FA709C3"/>
    <w:rsid w:val="4FB8672C"/>
    <w:rsid w:val="4FE11F7A"/>
    <w:rsid w:val="4FFA0AF3"/>
    <w:rsid w:val="50794A94"/>
    <w:rsid w:val="509E1DC6"/>
    <w:rsid w:val="50BB7EDF"/>
    <w:rsid w:val="50C609B0"/>
    <w:rsid w:val="50ED0D42"/>
    <w:rsid w:val="50FC51B0"/>
    <w:rsid w:val="511300BE"/>
    <w:rsid w:val="5187285A"/>
    <w:rsid w:val="51AB6549"/>
    <w:rsid w:val="51C969CF"/>
    <w:rsid w:val="51D57A6A"/>
    <w:rsid w:val="51D75590"/>
    <w:rsid w:val="51FE2294"/>
    <w:rsid w:val="52B7716F"/>
    <w:rsid w:val="53446C55"/>
    <w:rsid w:val="537806AC"/>
    <w:rsid w:val="539A15FA"/>
    <w:rsid w:val="53BD07B5"/>
    <w:rsid w:val="53CC6C4A"/>
    <w:rsid w:val="546155E5"/>
    <w:rsid w:val="54A454D1"/>
    <w:rsid w:val="54B41BB8"/>
    <w:rsid w:val="55384597"/>
    <w:rsid w:val="55436A98"/>
    <w:rsid w:val="558E065B"/>
    <w:rsid w:val="567201D4"/>
    <w:rsid w:val="56DA342C"/>
    <w:rsid w:val="570109B9"/>
    <w:rsid w:val="57370BA2"/>
    <w:rsid w:val="57607DD5"/>
    <w:rsid w:val="576F03AF"/>
    <w:rsid w:val="578F28B6"/>
    <w:rsid w:val="579637F7"/>
    <w:rsid w:val="5814471C"/>
    <w:rsid w:val="586C6306"/>
    <w:rsid w:val="58985D02"/>
    <w:rsid w:val="589D2963"/>
    <w:rsid w:val="58DD0FB2"/>
    <w:rsid w:val="58F06F37"/>
    <w:rsid w:val="590B3D71"/>
    <w:rsid w:val="590E560F"/>
    <w:rsid w:val="59262959"/>
    <w:rsid w:val="59323BF5"/>
    <w:rsid w:val="59605E6B"/>
    <w:rsid w:val="596C2A61"/>
    <w:rsid w:val="59CA59DA"/>
    <w:rsid w:val="59EA607C"/>
    <w:rsid w:val="59F63A72"/>
    <w:rsid w:val="5A032C9A"/>
    <w:rsid w:val="5A1E684D"/>
    <w:rsid w:val="5A386DE8"/>
    <w:rsid w:val="5AA601F5"/>
    <w:rsid w:val="5AFD5C0E"/>
    <w:rsid w:val="5B1E5FDD"/>
    <w:rsid w:val="5B3D3F8A"/>
    <w:rsid w:val="5B4604D8"/>
    <w:rsid w:val="5B707F92"/>
    <w:rsid w:val="5B885B4D"/>
    <w:rsid w:val="5B8D3163"/>
    <w:rsid w:val="5BAA161F"/>
    <w:rsid w:val="5BAE1FF5"/>
    <w:rsid w:val="5BBC75A4"/>
    <w:rsid w:val="5C2515ED"/>
    <w:rsid w:val="5C5F349B"/>
    <w:rsid w:val="5C9C5AEC"/>
    <w:rsid w:val="5CD10E2D"/>
    <w:rsid w:val="5D26561D"/>
    <w:rsid w:val="5D80482F"/>
    <w:rsid w:val="5DA622BA"/>
    <w:rsid w:val="5DB93D9B"/>
    <w:rsid w:val="5EB1103F"/>
    <w:rsid w:val="5EE74938"/>
    <w:rsid w:val="5F04373C"/>
    <w:rsid w:val="5F773F0E"/>
    <w:rsid w:val="5FB730E0"/>
    <w:rsid w:val="5FC92290"/>
    <w:rsid w:val="603C75C9"/>
    <w:rsid w:val="60862B74"/>
    <w:rsid w:val="6089214B"/>
    <w:rsid w:val="60A62A9D"/>
    <w:rsid w:val="60B62419"/>
    <w:rsid w:val="611063C8"/>
    <w:rsid w:val="61181721"/>
    <w:rsid w:val="61750921"/>
    <w:rsid w:val="61D856BC"/>
    <w:rsid w:val="61EE5FDE"/>
    <w:rsid w:val="62614A02"/>
    <w:rsid w:val="628C5F22"/>
    <w:rsid w:val="62A51693"/>
    <w:rsid w:val="62AA63A9"/>
    <w:rsid w:val="62AE5E99"/>
    <w:rsid w:val="62FC09F3"/>
    <w:rsid w:val="630E6937"/>
    <w:rsid w:val="63304B00"/>
    <w:rsid w:val="63506F50"/>
    <w:rsid w:val="63B2141C"/>
    <w:rsid w:val="63C45248"/>
    <w:rsid w:val="64BE25DF"/>
    <w:rsid w:val="64DC4773"/>
    <w:rsid w:val="64E5191A"/>
    <w:rsid w:val="64F8789F"/>
    <w:rsid w:val="6509385A"/>
    <w:rsid w:val="651346D9"/>
    <w:rsid w:val="652F7039"/>
    <w:rsid w:val="65414F7C"/>
    <w:rsid w:val="65717584"/>
    <w:rsid w:val="65767CBF"/>
    <w:rsid w:val="65896749"/>
    <w:rsid w:val="659A0956"/>
    <w:rsid w:val="65A7398A"/>
    <w:rsid w:val="65E43CBA"/>
    <w:rsid w:val="660E3E54"/>
    <w:rsid w:val="665F74AA"/>
    <w:rsid w:val="66CB0734"/>
    <w:rsid w:val="66CD6B09"/>
    <w:rsid w:val="66E520A5"/>
    <w:rsid w:val="66EA1469"/>
    <w:rsid w:val="66FD73EF"/>
    <w:rsid w:val="67136C12"/>
    <w:rsid w:val="671464E6"/>
    <w:rsid w:val="673D4793"/>
    <w:rsid w:val="67406C1B"/>
    <w:rsid w:val="674072DB"/>
    <w:rsid w:val="67AC7A22"/>
    <w:rsid w:val="67E10ABE"/>
    <w:rsid w:val="67FB209D"/>
    <w:rsid w:val="68AA4595"/>
    <w:rsid w:val="68CE0DFE"/>
    <w:rsid w:val="690C3919"/>
    <w:rsid w:val="69314ACB"/>
    <w:rsid w:val="695232F6"/>
    <w:rsid w:val="69825989"/>
    <w:rsid w:val="69D72179"/>
    <w:rsid w:val="69F34AD9"/>
    <w:rsid w:val="6A0E36C1"/>
    <w:rsid w:val="6A815C41"/>
    <w:rsid w:val="6A8D2838"/>
    <w:rsid w:val="6AA70E9C"/>
    <w:rsid w:val="6AD761A9"/>
    <w:rsid w:val="6AF26B3F"/>
    <w:rsid w:val="6B012A20"/>
    <w:rsid w:val="6B841E8D"/>
    <w:rsid w:val="6B8C6F93"/>
    <w:rsid w:val="6BA20565"/>
    <w:rsid w:val="6BAA566B"/>
    <w:rsid w:val="6BF3491C"/>
    <w:rsid w:val="6C133210"/>
    <w:rsid w:val="6C3311BD"/>
    <w:rsid w:val="6C557385"/>
    <w:rsid w:val="6C951E77"/>
    <w:rsid w:val="6CBB63DE"/>
    <w:rsid w:val="6CBC7404"/>
    <w:rsid w:val="6D0019E7"/>
    <w:rsid w:val="6D073456"/>
    <w:rsid w:val="6DAA1953"/>
    <w:rsid w:val="6DD662A4"/>
    <w:rsid w:val="6DE36C13"/>
    <w:rsid w:val="6E5024FA"/>
    <w:rsid w:val="6E7D7067"/>
    <w:rsid w:val="6E80494A"/>
    <w:rsid w:val="6F484F7F"/>
    <w:rsid w:val="6F565E30"/>
    <w:rsid w:val="6FC565D0"/>
    <w:rsid w:val="6FF37BD1"/>
    <w:rsid w:val="70115CB9"/>
    <w:rsid w:val="70365296"/>
    <w:rsid w:val="70455963"/>
    <w:rsid w:val="70CD7E32"/>
    <w:rsid w:val="70F27898"/>
    <w:rsid w:val="70F80C27"/>
    <w:rsid w:val="70F83CE8"/>
    <w:rsid w:val="71017ADB"/>
    <w:rsid w:val="712324FF"/>
    <w:rsid w:val="716D27A5"/>
    <w:rsid w:val="71783F98"/>
    <w:rsid w:val="719E357C"/>
    <w:rsid w:val="71F96A05"/>
    <w:rsid w:val="7204769D"/>
    <w:rsid w:val="72693B8A"/>
    <w:rsid w:val="72701D1A"/>
    <w:rsid w:val="728A50C8"/>
    <w:rsid w:val="72D82ABE"/>
    <w:rsid w:val="73334198"/>
    <w:rsid w:val="733407DA"/>
    <w:rsid w:val="737A2701"/>
    <w:rsid w:val="73FC27DC"/>
    <w:rsid w:val="742835D1"/>
    <w:rsid w:val="745D771F"/>
    <w:rsid w:val="747B7BA5"/>
    <w:rsid w:val="748B2A70"/>
    <w:rsid w:val="74C4154C"/>
    <w:rsid w:val="74D304DE"/>
    <w:rsid w:val="74E25E76"/>
    <w:rsid w:val="74E76FE8"/>
    <w:rsid w:val="74F00593"/>
    <w:rsid w:val="74FC2BFE"/>
    <w:rsid w:val="75114065"/>
    <w:rsid w:val="75683F0C"/>
    <w:rsid w:val="75BC2223"/>
    <w:rsid w:val="766823AB"/>
    <w:rsid w:val="766F7295"/>
    <w:rsid w:val="76880357"/>
    <w:rsid w:val="76A35191"/>
    <w:rsid w:val="76AC04E9"/>
    <w:rsid w:val="76AE2641"/>
    <w:rsid w:val="77470212"/>
    <w:rsid w:val="77B030EB"/>
    <w:rsid w:val="77B07B65"/>
    <w:rsid w:val="77E617D9"/>
    <w:rsid w:val="77ED0DBA"/>
    <w:rsid w:val="78177BE5"/>
    <w:rsid w:val="781B279B"/>
    <w:rsid w:val="78257529"/>
    <w:rsid w:val="78393FFF"/>
    <w:rsid w:val="78A87E00"/>
    <w:rsid w:val="78B57996"/>
    <w:rsid w:val="79556C16"/>
    <w:rsid w:val="799D236B"/>
    <w:rsid w:val="79B31B8F"/>
    <w:rsid w:val="7A240F4C"/>
    <w:rsid w:val="7A923E9A"/>
    <w:rsid w:val="7A944F24"/>
    <w:rsid w:val="7B1D19B6"/>
    <w:rsid w:val="7B205002"/>
    <w:rsid w:val="7B5A6470"/>
    <w:rsid w:val="7B735A7A"/>
    <w:rsid w:val="7B8657AD"/>
    <w:rsid w:val="7B8C2698"/>
    <w:rsid w:val="7BB73BB8"/>
    <w:rsid w:val="7BBD4F47"/>
    <w:rsid w:val="7C0B6643"/>
    <w:rsid w:val="7C1E278F"/>
    <w:rsid w:val="7C624616"/>
    <w:rsid w:val="7C6929D9"/>
    <w:rsid w:val="7C815F74"/>
    <w:rsid w:val="7CB918AF"/>
    <w:rsid w:val="7CD95DB0"/>
    <w:rsid w:val="7CE342B8"/>
    <w:rsid w:val="7D0D7808"/>
    <w:rsid w:val="7D543CAC"/>
    <w:rsid w:val="7D63574E"/>
    <w:rsid w:val="7D7B6E68"/>
    <w:rsid w:val="7D7F4B0A"/>
    <w:rsid w:val="7DE40569"/>
    <w:rsid w:val="7E154BC6"/>
    <w:rsid w:val="7E5F1437"/>
    <w:rsid w:val="7E7E034F"/>
    <w:rsid w:val="7E9D6219"/>
    <w:rsid w:val="7EAF501B"/>
    <w:rsid w:val="7EB443DF"/>
    <w:rsid w:val="7EBE0DBA"/>
    <w:rsid w:val="7ED75AE0"/>
    <w:rsid w:val="7F111831"/>
    <w:rsid w:val="7F4174D3"/>
    <w:rsid w:val="7F792F33"/>
    <w:rsid w:val="7F7F2C3F"/>
    <w:rsid w:val="7F9D1317"/>
    <w:rsid w:val="7FCB5E84"/>
    <w:rsid w:val="7FD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9">
    <w:name w:val="无间隔1"/>
    <w:basedOn w:val="10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</w:rPr>
  </w:style>
  <w:style w:type="paragraph" w:customStyle="1" w:styleId="10">
    <w:name w:val="正文 New New New"/>
    <w:next w:val="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UserStyle_0"/>
    <w:next w:val="1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e16969-4b7e-409c-8484-140ca33ba3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361</Characters>
  <Lines>0</Lines>
  <Paragraphs>0</Paragraphs>
  <TotalTime>48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2026-08-19T12:47:00Z</dcterms:created>
  <dc:creator>Administrator</dc:creator>
  <cp:lastModifiedBy>小羊蛋糕</cp:lastModifiedBy>
  <dcterms:modified xsi:type="dcterms:W3CDTF">2026-10-01T04:19:38Z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eyJoZGlkIjoiYzg4YWQwYjVhZWUwNzhkY2MzMjUzOWQyYjRiZmZlZWIiLCJ1c2VySWQiOiI5MTMxNzg4MTgifQ==</vt:lpwstr>
  </property>
  <property fmtid="{D5CDD505-2E9C-101B-9397-08002B2CF9AE}" pid="4" name="ICV">
    <vt:lpwstr>F00D52D54D83421D88A5470D6E291479_13</vt:lpwstr>
  </property>
</Properties>
</file>