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0C285">
      <w:pPr>
        <w:spacing w:line="700" w:lineRule="exact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  <w:highlight w:val="none"/>
          <w:lang w:val="en-US" w:eastAsia="zh-CN"/>
        </w:rPr>
        <w:t>附件1</w:t>
      </w:r>
    </w:p>
    <w:p w14:paraId="4E536095">
      <w:pPr>
        <w:spacing w:line="700" w:lineRule="exact"/>
        <w:jc w:val="center"/>
        <w:rPr>
          <w:rFonts w:eastAsia="方正小标宋_GBK"/>
          <w:b/>
          <w:color w:val="auto"/>
          <w:sz w:val="44"/>
          <w:szCs w:val="44"/>
          <w:highlight w:val="none"/>
        </w:rPr>
      </w:pP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邻水</w:t>
      </w:r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县恒圣保安服务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有限公司</w:t>
      </w:r>
    </w:p>
    <w:p w14:paraId="55413359">
      <w:pPr>
        <w:spacing w:line="700" w:lineRule="exact"/>
        <w:jc w:val="center"/>
        <w:rPr>
          <w:rFonts w:hint="eastAsia" w:eastAsia="方正小标宋_GBK"/>
          <w:b/>
          <w:color w:val="auto"/>
          <w:sz w:val="44"/>
          <w:szCs w:val="44"/>
          <w:highlight w:val="none"/>
        </w:rPr>
      </w:pPr>
      <w:bookmarkStart w:id="0" w:name="_Hlk120802666"/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关于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公开招聘</w:t>
      </w:r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1名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工作人员</w:t>
      </w:r>
      <w:bookmarkEnd w:id="0"/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职位表</w:t>
      </w:r>
    </w:p>
    <w:p w14:paraId="6A7DC54C">
      <w:pPr>
        <w:spacing w:line="590" w:lineRule="exact"/>
        <w:ind w:right="640" w:firstLine="600" w:firstLineChars="200"/>
        <w:jc w:val="center"/>
        <w:rPr>
          <w:rFonts w:eastAsia="黑体"/>
          <w:color w:val="auto"/>
          <w:sz w:val="30"/>
          <w:szCs w:val="30"/>
          <w:highlight w:val="none"/>
        </w:rPr>
      </w:pPr>
    </w:p>
    <w:tbl>
      <w:tblPr>
        <w:tblStyle w:val="3"/>
        <w:tblW w:w="12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736"/>
        <w:gridCol w:w="2154"/>
        <w:gridCol w:w="874"/>
        <w:gridCol w:w="900"/>
        <w:gridCol w:w="1090"/>
        <w:gridCol w:w="1172"/>
        <w:gridCol w:w="1351"/>
        <w:gridCol w:w="3300"/>
      </w:tblGrid>
      <w:tr w14:paraId="55C4D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477" w:type="dxa"/>
            <w:noWrap w:val="0"/>
            <w:vAlign w:val="center"/>
          </w:tcPr>
          <w:p w14:paraId="000080E1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36" w:type="dxa"/>
            <w:noWrap w:val="0"/>
            <w:vAlign w:val="center"/>
          </w:tcPr>
          <w:p w14:paraId="626B6BC8">
            <w:pPr>
              <w:spacing w:line="280" w:lineRule="exact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岗位</w:t>
            </w:r>
          </w:p>
          <w:p w14:paraId="6C61A89B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154" w:type="dxa"/>
            <w:noWrap w:val="0"/>
            <w:vAlign w:val="center"/>
          </w:tcPr>
          <w:p w14:paraId="0EEFF1CC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职责</w:t>
            </w:r>
          </w:p>
        </w:tc>
        <w:tc>
          <w:tcPr>
            <w:tcW w:w="874" w:type="dxa"/>
            <w:noWrap w:val="0"/>
            <w:vAlign w:val="center"/>
          </w:tcPr>
          <w:p w14:paraId="63184632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招聘</w:t>
            </w:r>
          </w:p>
          <w:p w14:paraId="2F7BC348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900" w:type="dxa"/>
            <w:noWrap w:val="0"/>
            <w:vAlign w:val="center"/>
          </w:tcPr>
          <w:p w14:paraId="5228DB42">
            <w:pPr>
              <w:spacing w:line="280" w:lineRule="exact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学历</w:t>
            </w:r>
          </w:p>
          <w:p w14:paraId="167C3C3E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要求</w:t>
            </w:r>
          </w:p>
        </w:tc>
        <w:tc>
          <w:tcPr>
            <w:tcW w:w="1090" w:type="dxa"/>
            <w:noWrap w:val="0"/>
            <w:vAlign w:val="center"/>
          </w:tcPr>
          <w:p w14:paraId="29B08400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172" w:type="dxa"/>
            <w:noWrap w:val="0"/>
            <w:vAlign w:val="center"/>
          </w:tcPr>
          <w:p w14:paraId="13D20130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351" w:type="dxa"/>
            <w:noWrap w:val="0"/>
            <w:vAlign w:val="center"/>
          </w:tcPr>
          <w:p w14:paraId="31961C13">
            <w:pPr>
              <w:spacing w:line="280" w:lineRule="exact"/>
              <w:jc w:val="center"/>
              <w:rPr>
                <w:rFonts w:hint="eastAsia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薪资待遇</w:t>
            </w:r>
          </w:p>
        </w:tc>
        <w:tc>
          <w:tcPr>
            <w:tcW w:w="3300" w:type="dxa"/>
            <w:noWrap w:val="0"/>
            <w:vAlign w:val="center"/>
          </w:tcPr>
          <w:p w14:paraId="0323F68F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岗位</w:t>
            </w:r>
            <w:r>
              <w:rPr>
                <w:b/>
                <w:bCs/>
                <w:color w:val="000000"/>
                <w:sz w:val="24"/>
                <w:szCs w:val="24"/>
              </w:rPr>
              <w:t>要求</w:t>
            </w:r>
          </w:p>
        </w:tc>
      </w:tr>
      <w:tr w14:paraId="6653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1" w:hRule="atLeast"/>
          <w:jc w:val="center"/>
        </w:trPr>
        <w:tc>
          <w:tcPr>
            <w:tcW w:w="477" w:type="dxa"/>
            <w:noWrap w:val="0"/>
            <w:vAlign w:val="center"/>
          </w:tcPr>
          <w:p w14:paraId="2ABCDC14">
            <w:pPr>
              <w:spacing w:line="2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" w:type="dxa"/>
            <w:noWrap w:val="0"/>
            <w:vAlign w:val="center"/>
          </w:tcPr>
          <w:p w14:paraId="5C7D281A">
            <w:pPr>
              <w:spacing w:line="2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  <w:lang w:eastAsia="zh-CN"/>
              </w:rPr>
              <w:t>商务文员</w:t>
            </w:r>
          </w:p>
        </w:tc>
        <w:tc>
          <w:tcPr>
            <w:tcW w:w="2154" w:type="dxa"/>
            <w:noWrap w:val="0"/>
            <w:vAlign w:val="center"/>
          </w:tcPr>
          <w:p w14:paraId="2D89DE31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协助开展招标采购工作；完善并整理归档商贸业务资料；跟踪商贸合同执行进度；处理公司日常事务完成交办的其他工作任务。</w:t>
            </w:r>
          </w:p>
          <w:p w14:paraId="279F4FCB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noWrap w:val="0"/>
            <w:vAlign w:val="center"/>
          </w:tcPr>
          <w:p w14:paraId="72380CDC">
            <w:pPr>
              <w:spacing w:line="2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" w:type="dxa"/>
            <w:noWrap w:val="0"/>
            <w:vAlign w:val="center"/>
          </w:tcPr>
          <w:p w14:paraId="516C1B4C">
            <w:pPr>
              <w:spacing w:line="2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大专</w:t>
            </w:r>
          </w:p>
        </w:tc>
        <w:tc>
          <w:tcPr>
            <w:tcW w:w="1090" w:type="dxa"/>
            <w:noWrap w:val="0"/>
            <w:vAlign w:val="center"/>
          </w:tcPr>
          <w:p w14:paraId="47750E8B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  <w:lang w:eastAsia="zh-CN"/>
              </w:rPr>
              <w:t>不限。</w:t>
            </w:r>
          </w:p>
        </w:tc>
        <w:tc>
          <w:tcPr>
            <w:tcW w:w="1172" w:type="dxa"/>
            <w:noWrap w:val="0"/>
            <w:vAlign w:val="center"/>
          </w:tcPr>
          <w:p w14:paraId="79A32CC8">
            <w:pPr>
              <w:spacing w:line="240" w:lineRule="exact"/>
              <w:jc w:val="center"/>
              <w:rPr>
                <w:rFonts w:hint="default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周岁及以下</w:t>
            </w:r>
          </w:p>
        </w:tc>
        <w:tc>
          <w:tcPr>
            <w:tcW w:w="1351" w:type="dxa"/>
            <w:noWrap w:val="0"/>
            <w:vAlign w:val="center"/>
          </w:tcPr>
          <w:p w14:paraId="223C0707">
            <w:pPr>
              <w:spacing w:line="240" w:lineRule="exact"/>
              <w:jc w:val="center"/>
              <w:rPr>
                <w:rFonts w:hint="default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  <w:lang w:val="en-US" w:eastAsia="zh-CN"/>
              </w:rPr>
              <w:t>5800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元/月</w:t>
            </w:r>
            <w:r>
              <w:rPr>
                <w:rFonts w:hint="eastAsia" w:cs="方正仿宋_GBK"/>
                <w:color w:val="000000"/>
                <w:sz w:val="24"/>
                <w:szCs w:val="24"/>
                <w:lang w:val="en-US" w:eastAsia="zh-CN"/>
              </w:rPr>
              <w:t>（含餐补及社保）</w:t>
            </w:r>
          </w:p>
        </w:tc>
        <w:tc>
          <w:tcPr>
            <w:tcW w:w="3300" w:type="dxa"/>
            <w:noWrap w:val="0"/>
            <w:vAlign w:val="center"/>
          </w:tcPr>
          <w:p w14:paraId="1877C26C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细心严谨。 </w:t>
            </w:r>
          </w:p>
          <w:p w14:paraId="2A38F6C9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熟练使用办公软件。 </w:t>
            </w:r>
          </w:p>
          <w:p w14:paraId="6DE4D421">
            <w:pPr>
              <w:spacing w:line="240" w:lineRule="exact"/>
              <w:jc w:val="lef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>较好的沟通能力与执行力。</w:t>
            </w:r>
          </w:p>
        </w:tc>
      </w:tr>
    </w:tbl>
    <w:p w14:paraId="756056F7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87C67"/>
    <w:rsid w:val="3D78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2026-10-12T07:43:00Z</dcterms:created>
  <dc:creator>WPS_1732590896</dc:creator>
  <cp:lastModifiedBy>WPS_1732590896</cp:lastModifiedBy>
  <dcterms:modified xsi:type="dcterms:W3CDTF">2026-10-12T07:44:04Z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1291CC7E8A12408081C5DB29C58654DA_11</vt:lpwstr>
  </property>
  <property fmtid="{D5CDD505-2E9C-101B-9397-08002B2CF9AE}" pid="4" name="KSOTemplateDocerSaveRecord">
    <vt:lpwstr>eyJoZGlkIjoiNzBkNzI5MjQyYmUzZjZhOTIyZGZhOWU1OTA0YzFiMmUiLCJ1c2VySWQiOiIxNjU5MjczNTQ2In0=</vt:lpwstr>
  </property>
</Properties>
</file>